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5BBB5" w14:textId="77777777" w:rsidR="001740CD" w:rsidRDefault="0034617D">
      <w:pPr>
        <w:tabs>
          <w:tab w:val="center" w:pos="4485"/>
          <w:tab w:val="left" w:pos="6073"/>
        </w:tabs>
        <w:ind w:leftChars="-100" w:left="-210"/>
        <w:jc w:val="center"/>
        <w:rPr>
          <w:b/>
          <w:bCs/>
          <w:sz w:val="36"/>
          <w:szCs w:val="36"/>
        </w:rPr>
      </w:pPr>
      <w:r>
        <w:rPr>
          <w:rFonts w:hint="eastAsia"/>
          <w:b/>
          <w:bCs/>
          <w:sz w:val="44"/>
          <w:szCs w:val="36"/>
        </w:rPr>
        <w:t>总</w:t>
      </w:r>
      <w:r>
        <w:rPr>
          <w:rFonts w:hint="eastAsia"/>
          <w:b/>
          <w:bCs/>
          <w:sz w:val="44"/>
          <w:szCs w:val="36"/>
        </w:rPr>
        <w:t xml:space="preserve"> </w:t>
      </w:r>
      <w:r>
        <w:rPr>
          <w:rFonts w:hint="eastAsia"/>
          <w:b/>
          <w:bCs/>
          <w:sz w:val="44"/>
          <w:szCs w:val="36"/>
        </w:rPr>
        <w:t>说</w:t>
      </w:r>
      <w:r>
        <w:rPr>
          <w:rFonts w:hint="eastAsia"/>
          <w:b/>
          <w:bCs/>
          <w:sz w:val="44"/>
          <w:szCs w:val="36"/>
        </w:rPr>
        <w:t xml:space="preserve"> </w:t>
      </w:r>
      <w:r>
        <w:rPr>
          <w:rFonts w:hint="eastAsia"/>
          <w:b/>
          <w:bCs/>
          <w:sz w:val="44"/>
          <w:szCs w:val="36"/>
        </w:rPr>
        <w:t>明</w:t>
      </w:r>
    </w:p>
    <w:p w14:paraId="50F90A1F" w14:textId="77777777" w:rsidR="001740CD" w:rsidRDefault="001740CD">
      <w:pPr>
        <w:tabs>
          <w:tab w:val="center" w:pos="4485"/>
          <w:tab w:val="left" w:pos="6073"/>
        </w:tabs>
        <w:spacing w:line="460" w:lineRule="exact"/>
        <w:ind w:leftChars="-100" w:left="-210"/>
        <w:jc w:val="left"/>
        <w:rPr>
          <w:b/>
          <w:bCs/>
          <w:sz w:val="36"/>
          <w:szCs w:val="36"/>
        </w:rPr>
      </w:pPr>
    </w:p>
    <w:p w14:paraId="3AE6CBEC" w14:textId="77777777" w:rsidR="001740CD" w:rsidRDefault="0034617D">
      <w:pPr>
        <w:widowControl/>
        <w:spacing w:line="480" w:lineRule="exact"/>
        <w:jc w:val="left"/>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b/>
          <w:bCs/>
          <w:kern w:val="0"/>
          <w:sz w:val="24"/>
          <w:szCs w:val="24"/>
        </w:rPr>
        <w:t>工程概况</w:t>
      </w:r>
    </w:p>
    <w:p w14:paraId="6EA35742" w14:textId="77777777" w:rsidR="001740CD" w:rsidRDefault="0034617D">
      <w:pPr>
        <w:widowControl/>
        <w:spacing w:line="360" w:lineRule="auto"/>
        <w:ind w:firstLine="420"/>
        <w:jc w:val="left"/>
        <w:rPr>
          <w:rFonts w:ascii="宋体" w:hAnsi="宋体" w:cs="宋体"/>
          <w:kern w:val="0"/>
          <w:sz w:val="24"/>
          <w:szCs w:val="24"/>
        </w:rPr>
      </w:pPr>
      <w:r>
        <w:rPr>
          <w:rFonts w:hAnsi="宋体" w:cs="宋体" w:hint="eastAsia"/>
          <w:bCs/>
          <w:sz w:val="24"/>
          <w:szCs w:val="24"/>
        </w:rPr>
        <w:t>工程名称：</w:t>
      </w:r>
      <w:r>
        <w:rPr>
          <w:rFonts w:hAnsi="宋体" w:cs="宋体" w:hint="eastAsia"/>
          <w:bCs/>
          <w:sz w:val="24"/>
          <w:szCs w:val="24"/>
          <w:u w:val="single"/>
        </w:rPr>
        <w:t>蔡集派出所业务技术用房装修项目</w:t>
      </w:r>
      <w:r>
        <w:rPr>
          <w:rFonts w:hAnsi="宋体" w:cs="宋体" w:hint="eastAsia"/>
          <w:bCs/>
          <w:sz w:val="24"/>
          <w:szCs w:val="24"/>
        </w:rPr>
        <w:t>，</w:t>
      </w:r>
      <w:r>
        <w:rPr>
          <w:rFonts w:hAnsi="宋体" w:cs="宋体" w:hint="eastAsia"/>
          <w:bCs/>
          <w:sz w:val="24"/>
          <w:szCs w:val="24"/>
        </w:rPr>
        <w:t>此次</w:t>
      </w:r>
      <w:r>
        <w:rPr>
          <w:rFonts w:hAnsi="宋体" w:cs="宋体" w:hint="eastAsia"/>
          <w:bCs/>
          <w:sz w:val="24"/>
          <w:szCs w:val="24"/>
        </w:rPr>
        <w:t>项目</w:t>
      </w:r>
      <w:r>
        <w:rPr>
          <w:rFonts w:hAnsi="宋体" w:cs="宋体" w:hint="eastAsia"/>
          <w:bCs/>
          <w:sz w:val="24"/>
          <w:szCs w:val="24"/>
        </w:rPr>
        <w:t>位于宿迁市宿城区</w:t>
      </w:r>
      <w:proofErr w:type="gramStart"/>
      <w:r>
        <w:rPr>
          <w:rFonts w:hAnsi="宋体" w:cs="宋体" w:hint="eastAsia"/>
          <w:bCs/>
          <w:sz w:val="24"/>
          <w:szCs w:val="24"/>
        </w:rPr>
        <w:t>蔡</w:t>
      </w:r>
      <w:proofErr w:type="gramEnd"/>
      <w:r>
        <w:rPr>
          <w:rFonts w:hAnsi="宋体" w:cs="宋体" w:hint="eastAsia"/>
          <w:bCs/>
          <w:sz w:val="24"/>
          <w:szCs w:val="24"/>
        </w:rPr>
        <w:t>集</w:t>
      </w:r>
      <w:r>
        <w:rPr>
          <w:rFonts w:hAnsi="宋体" w:cs="宋体" w:hint="eastAsia"/>
          <w:bCs/>
          <w:sz w:val="24"/>
          <w:szCs w:val="24"/>
        </w:rPr>
        <w:t>镇。工程内容详见工程量清单及招标文件</w:t>
      </w:r>
      <w:r>
        <w:rPr>
          <w:rFonts w:ascii="宋体" w:hAnsi="宋体" w:cs="宋体" w:hint="eastAsia"/>
          <w:kern w:val="0"/>
          <w:sz w:val="24"/>
          <w:szCs w:val="24"/>
        </w:rPr>
        <w:t>。</w:t>
      </w:r>
    </w:p>
    <w:p w14:paraId="4B6D08B0" w14:textId="77777777" w:rsidR="001740CD" w:rsidRDefault="0034617D">
      <w:pPr>
        <w:widowControl/>
        <w:spacing w:line="480" w:lineRule="exact"/>
        <w:jc w:val="left"/>
        <w:rPr>
          <w:rFonts w:ascii="宋体" w:hAnsi="宋体" w:cs="宋体"/>
          <w:kern w:val="0"/>
          <w:sz w:val="24"/>
          <w:szCs w:val="24"/>
        </w:rPr>
      </w:pPr>
      <w:r>
        <w:rPr>
          <w:rFonts w:ascii="宋体" w:hAnsi="宋体" w:cs="宋体" w:hint="eastAsia"/>
          <w:kern w:val="0"/>
          <w:sz w:val="24"/>
          <w:szCs w:val="24"/>
        </w:rPr>
        <w:t>二、</w:t>
      </w:r>
      <w:r>
        <w:rPr>
          <w:rFonts w:ascii="宋体" w:hAnsi="宋体" w:cs="宋体" w:hint="eastAsia"/>
          <w:b/>
          <w:bCs/>
          <w:kern w:val="0"/>
          <w:sz w:val="24"/>
          <w:szCs w:val="24"/>
        </w:rPr>
        <w:t>编制依据</w:t>
      </w:r>
    </w:p>
    <w:p w14:paraId="0CA0C1CE" w14:textId="77777777" w:rsidR="001740CD" w:rsidRDefault="0034617D">
      <w:pPr>
        <w:pStyle w:val="a3"/>
        <w:spacing w:line="360" w:lineRule="auto"/>
        <w:ind w:firstLine="420"/>
        <w:rPr>
          <w:rFonts w:ascii="宋体"/>
          <w:bCs/>
          <w:sz w:val="24"/>
          <w:szCs w:val="24"/>
        </w:rPr>
      </w:pPr>
      <w:r>
        <w:rPr>
          <w:rFonts w:ascii="宋体" w:hint="eastAsia"/>
          <w:bCs/>
          <w:sz w:val="24"/>
          <w:szCs w:val="24"/>
        </w:rPr>
        <w:t>1</w:t>
      </w:r>
      <w:r>
        <w:rPr>
          <w:rFonts w:ascii="宋体" w:hint="eastAsia"/>
          <w:bCs/>
          <w:sz w:val="24"/>
          <w:szCs w:val="24"/>
        </w:rPr>
        <w:t>、招标文件、工程量清单；</w:t>
      </w:r>
    </w:p>
    <w:p w14:paraId="0A5C20DF" w14:textId="77777777" w:rsidR="001740CD" w:rsidRDefault="0034617D">
      <w:pPr>
        <w:pStyle w:val="a3"/>
        <w:spacing w:line="360" w:lineRule="auto"/>
        <w:ind w:firstLine="420"/>
        <w:rPr>
          <w:rFonts w:ascii="宋体"/>
          <w:bCs/>
          <w:sz w:val="24"/>
          <w:szCs w:val="24"/>
        </w:rPr>
      </w:pPr>
      <w:r>
        <w:rPr>
          <w:rFonts w:ascii="宋体" w:hint="eastAsia"/>
          <w:bCs/>
          <w:sz w:val="24"/>
          <w:szCs w:val="24"/>
        </w:rPr>
        <w:t>2</w:t>
      </w:r>
      <w:r>
        <w:rPr>
          <w:rFonts w:ascii="宋体" w:hint="eastAsia"/>
          <w:bCs/>
          <w:sz w:val="24"/>
          <w:szCs w:val="24"/>
        </w:rPr>
        <w:t>、《建设工程工程量清单计价规范》（</w:t>
      </w:r>
      <w:r>
        <w:rPr>
          <w:rFonts w:ascii="宋体" w:hint="eastAsia"/>
          <w:bCs/>
          <w:sz w:val="24"/>
          <w:szCs w:val="24"/>
        </w:rPr>
        <w:t>GB50500-2013</w:t>
      </w:r>
      <w:r>
        <w:rPr>
          <w:rFonts w:ascii="宋体" w:hint="eastAsia"/>
          <w:bCs/>
          <w:sz w:val="24"/>
          <w:szCs w:val="24"/>
        </w:rPr>
        <w:t>）；</w:t>
      </w:r>
    </w:p>
    <w:p w14:paraId="7868B2CB" w14:textId="77777777" w:rsidR="001740CD" w:rsidRDefault="0034617D">
      <w:pPr>
        <w:pStyle w:val="a3"/>
        <w:spacing w:line="360" w:lineRule="auto"/>
        <w:ind w:firstLine="420"/>
        <w:rPr>
          <w:rFonts w:ascii="宋体"/>
          <w:bCs/>
          <w:sz w:val="24"/>
          <w:szCs w:val="24"/>
        </w:rPr>
      </w:pPr>
      <w:r>
        <w:rPr>
          <w:rFonts w:ascii="宋体" w:hint="eastAsia"/>
          <w:bCs/>
          <w:sz w:val="24"/>
          <w:szCs w:val="24"/>
        </w:rPr>
        <w:t>3</w:t>
      </w:r>
      <w:r>
        <w:rPr>
          <w:rFonts w:ascii="宋体" w:hint="eastAsia"/>
          <w:bCs/>
          <w:sz w:val="24"/>
          <w:szCs w:val="24"/>
        </w:rPr>
        <w:t>、《江苏省建筑与装饰工程计价定额》（</w:t>
      </w:r>
      <w:r>
        <w:rPr>
          <w:rFonts w:ascii="宋体" w:hint="eastAsia"/>
          <w:bCs/>
          <w:sz w:val="24"/>
          <w:szCs w:val="24"/>
        </w:rPr>
        <w:t>2014</w:t>
      </w:r>
      <w:r>
        <w:rPr>
          <w:rFonts w:ascii="宋体" w:hint="eastAsia"/>
          <w:bCs/>
          <w:sz w:val="24"/>
          <w:szCs w:val="24"/>
        </w:rPr>
        <w:t>）</w:t>
      </w:r>
      <w:r>
        <w:rPr>
          <w:rFonts w:ascii="宋体" w:hint="eastAsia"/>
          <w:bCs/>
          <w:sz w:val="24"/>
          <w:szCs w:val="24"/>
        </w:rPr>
        <w:t>；</w:t>
      </w:r>
    </w:p>
    <w:p w14:paraId="65497A70" w14:textId="77777777" w:rsidR="001740CD" w:rsidRDefault="0034617D">
      <w:pPr>
        <w:pStyle w:val="a3"/>
        <w:spacing w:line="360" w:lineRule="auto"/>
        <w:ind w:firstLine="420"/>
        <w:rPr>
          <w:rFonts w:ascii="宋体"/>
          <w:bCs/>
          <w:sz w:val="24"/>
          <w:szCs w:val="24"/>
        </w:rPr>
      </w:pPr>
      <w:r>
        <w:rPr>
          <w:rFonts w:ascii="宋体" w:hint="eastAsia"/>
          <w:bCs/>
          <w:sz w:val="24"/>
          <w:szCs w:val="24"/>
        </w:rPr>
        <w:t>4</w:t>
      </w:r>
      <w:r>
        <w:rPr>
          <w:rFonts w:ascii="宋体" w:hint="eastAsia"/>
          <w:bCs/>
          <w:sz w:val="24"/>
          <w:szCs w:val="24"/>
        </w:rPr>
        <w:t>、</w:t>
      </w:r>
      <w:r>
        <w:rPr>
          <w:rFonts w:ascii="宋体" w:hint="eastAsia"/>
          <w:bCs/>
          <w:sz w:val="24"/>
          <w:szCs w:val="24"/>
        </w:rPr>
        <w:t>《江苏省安装工程计价定额》（</w:t>
      </w:r>
      <w:r>
        <w:rPr>
          <w:rFonts w:ascii="宋体" w:hint="eastAsia"/>
          <w:bCs/>
          <w:sz w:val="24"/>
          <w:szCs w:val="24"/>
        </w:rPr>
        <w:t>2014</w:t>
      </w:r>
      <w:r>
        <w:rPr>
          <w:rFonts w:ascii="宋体" w:hint="eastAsia"/>
          <w:bCs/>
          <w:sz w:val="24"/>
          <w:szCs w:val="24"/>
        </w:rPr>
        <w:t>）</w:t>
      </w:r>
      <w:r>
        <w:rPr>
          <w:rFonts w:ascii="宋体" w:hint="eastAsia"/>
          <w:bCs/>
          <w:sz w:val="24"/>
          <w:szCs w:val="24"/>
        </w:rPr>
        <w:t>；</w:t>
      </w:r>
    </w:p>
    <w:p w14:paraId="08EADD08" w14:textId="77777777" w:rsidR="001740CD" w:rsidRDefault="0034617D">
      <w:pPr>
        <w:pStyle w:val="a3"/>
        <w:spacing w:line="360" w:lineRule="auto"/>
        <w:ind w:firstLine="420"/>
        <w:rPr>
          <w:rFonts w:ascii="宋体"/>
          <w:bCs/>
          <w:sz w:val="24"/>
          <w:szCs w:val="24"/>
        </w:rPr>
      </w:pPr>
      <w:r>
        <w:rPr>
          <w:rFonts w:ascii="宋体" w:hint="eastAsia"/>
          <w:bCs/>
          <w:sz w:val="24"/>
          <w:szCs w:val="24"/>
        </w:rPr>
        <w:t>5</w:t>
      </w:r>
      <w:r>
        <w:rPr>
          <w:rFonts w:ascii="宋体" w:hint="eastAsia"/>
          <w:bCs/>
          <w:sz w:val="24"/>
          <w:szCs w:val="24"/>
        </w:rPr>
        <w:t>、《江苏修缮定额》（加固）</w:t>
      </w:r>
      <w:r>
        <w:rPr>
          <w:rFonts w:ascii="宋体" w:hint="eastAsia"/>
          <w:bCs/>
          <w:sz w:val="24"/>
          <w:szCs w:val="24"/>
        </w:rPr>
        <w:t>2009</w:t>
      </w:r>
      <w:r>
        <w:rPr>
          <w:rFonts w:ascii="宋体" w:hint="eastAsia"/>
          <w:bCs/>
          <w:sz w:val="24"/>
          <w:szCs w:val="24"/>
        </w:rPr>
        <w:t>；</w:t>
      </w:r>
    </w:p>
    <w:p w14:paraId="5D5D0573" w14:textId="77777777" w:rsidR="001740CD" w:rsidRDefault="0034617D">
      <w:pPr>
        <w:pStyle w:val="a3"/>
        <w:spacing w:line="360" w:lineRule="auto"/>
        <w:ind w:firstLine="420"/>
        <w:rPr>
          <w:rFonts w:ascii="宋体"/>
          <w:bCs/>
          <w:sz w:val="24"/>
          <w:szCs w:val="24"/>
        </w:rPr>
      </w:pPr>
      <w:r>
        <w:rPr>
          <w:rFonts w:ascii="宋体" w:hint="eastAsia"/>
          <w:bCs/>
          <w:sz w:val="24"/>
          <w:szCs w:val="24"/>
        </w:rPr>
        <w:t>6</w:t>
      </w:r>
      <w:r>
        <w:rPr>
          <w:rFonts w:ascii="宋体" w:hint="eastAsia"/>
          <w:bCs/>
          <w:sz w:val="24"/>
          <w:szCs w:val="24"/>
        </w:rPr>
        <w:t>、《江苏省市政工程计价定额》</w:t>
      </w:r>
      <w:r>
        <w:rPr>
          <w:rFonts w:ascii="宋体" w:hint="eastAsia"/>
          <w:bCs/>
          <w:sz w:val="24"/>
          <w:szCs w:val="24"/>
        </w:rPr>
        <w:t>（</w:t>
      </w:r>
      <w:r>
        <w:rPr>
          <w:rFonts w:ascii="宋体" w:hint="eastAsia"/>
          <w:bCs/>
          <w:sz w:val="24"/>
          <w:szCs w:val="24"/>
        </w:rPr>
        <w:t>2014</w:t>
      </w:r>
      <w:r>
        <w:rPr>
          <w:rFonts w:ascii="宋体" w:hint="eastAsia"/>
          <w:bCs/>
          <w:sz w:val="24"/>
          <w:szCs w:val="24"/>
        </w:rPr>
        <w:t>）</w:t>
      </w:r>
      <w:r>
        <w:rPr>
          <w:rFonts w:ascii="宋体" w:hint="eastAsia"/>
          <w:bCs/>
          <w:sz w:val="24"/>
          <w:szCs w:val="24"/>
        </w:rPr>
        <w:t>；</w:t>
      </w:r>
    </w:p>
    <w:p w14:paraId="5E6F5595" w14:textId="77777777" w:rsidR="001740CD" w:rsidRDefault="0034617D">
      <w:pPr>
        <w:pStyle w:val="a3"/>
        <w:spacing w:line="360" w:lineRule="auto"/>
        <w:ind w:firstLine="420"/>
        <w:rPr>
          <w:rFonts w:ascii="宋体"/>
          <w:bCs/>
          <w:sz w:val="24"/>
          <w:szCs w:val="24"/>
        </w:rPr>
      </w:pPr>
      <w:r>
        <w:rPr>
          <w:rFonts w:ascii="宋体" w:hint="eastAsia"/>
          <w:bCs/>
          <w:sz w:val="24"/>
          <w:szCs w:val="24"/>
        </w:rPr>
        <w:t>7</w:t>
      </w:r>
      <w:r>
        <w:rPr>
          <w:rFonts w:ascii="宋体" w:hint="eastAsia"/>
          <w:bCs/>
          <w:sz w:val="24"/>
          <w:szCs w:val="24"/>
        </w:rPr>
        <w:t>、《江苏省建设工程费用定额》（</w:t>
      </w:r>
      <w:r>
        <w:rPr>
          <w:rFonts w:ascii="宋体" w:hint="eastAsia"/>
          <w:bCs/>
          <w:sz w:val="24"/>
          <w:szCs w:val="24"/>
        </w:rPr>
        <w:t>2014</w:t>
      </w:r>
      <w:r>
        <w:rPr>
          <w:rFonts w:ascii="宋体" w:hint="eastAsia"/>
          <w:bCs/>
          <w:sz w:val="24"/>
          <w:szCs w:val="24"/>
        </w:rPr>
        <w:t>）；</w:t>
      </w:r>
    </w:p>
    <w:p w14:paraId="2E54B387" w14:textId="77777777" w:rsidR="001740CD" w:rsidRDefault="0034617D">
      <w:pPr>
        <w:pStyle w:val="a3"/>
        <w:spacing w:line="360" w:lineRule="auto"/>
        <w:ind w:firstLine="420"/>
        <w:rPr>
          <w:rFonts w:ascii="宋体"/>
          <w:bCs/>
          <w:sz w:val="24"/>
          <w:szCs w:val="24"/>
        </w:rPr>
      </w:pPr>
      <w:r>
        <w:rPr>
          <w:rFonts w:ascii="宋体" w:hint="eastAsia"/>
          <w:bCs/>
          <w:sz w:val="24"/>
          <w:szCs w:val="24"/>
        </w:rPr>
        <w:t>8</w:t>
      </w:r>
      <w:r>
        <w:rPr>
          <w:rFonts w:ascii="宋体" w:hint="eastAsia"/>
          <w:bCs/>
          <w:sz w:val="24"/>
          <w:szCs w:val="24"/>
        </w:rPr>
        <w:t>、苏政发</w:t>
      </w:r>
      <w:r>
        <w:rPr>
          <w:rFonts w:ascii="宋体" w:hint="eastAsia"/>
          <w:bCs/>
          <w:sz w:val="24"/>
          <w:szCs w:val="24"/>
        </w:rPr>
        <w:t>[2011]3</w:t>
      </w:r>
      <w:r>
        <w:rPr>
          <w:rFonts w:ascii="宋体" w:hint="eastAsia"/>
          <w:bCs/>
          <w:sz w:val="24"/>
          <w:szCs w:val="24"/>
        </w:rPr>
        <w:t>号《江苏省政府关于调整地方教育附加等政府性基金有关政策的通知》；</w:t>
      </w:r>
      <w:r>
        <w:rPr>
          <w:rFonts w:ascii="宋体" w:hint="eastAsia"/>
          <w:bCs/>
          <w:sz w:val="24"/>
          <w:szCs w:val="24"/>
        </w:rPr>
        <w:t xml:space="preserve"> </w:t>
      </w:r>
    </w:p>
    <w:p w14:paraId="2C282D03" w14:textId="77777777" w:rsidR="001740CD" w:rsidRDefault="0034617D">
      <w:pPr>
        <w:pStyle w:val="a3"/>
        <w:spacing w:line="360" w:lineRule="auto"/>
        <w:ind w:firstLine="420"/>
        <w:rPr>
          <w:rFonts w:ascii="宋体"/>
          <w:bCs/>
          <w:sz w:val="24"/>
          <w:szCs w:val="24"/>
        </w:rPr>
      </w:pPr>
      <w:r>
        <w:rPr>
          <w:rFonts w:ascii="宋体" w:hint="eastAsia"/>
          <w:bCs/>
          <w:sz w:val="24"/>
          <w:szCs w:val="24"/>
        </w:rPr>
        <w:t>9</w:t>
      </w:r>
      <w:r>
        <w:rPr>
          <w:rFonts w:ascii="宋体" w:hint="eastAsia"/>
          <w:bCs/>
          <w:sz w:val="24"/>
          <w:szCs w:val="24"/>
        </w:rPr>
        <w:t>、苏建价</w:t>
      </w:r>
      <w:r>
        <w:rPr>
          <w:rFonts w:ascii="宋体" w:hint="eastAsia"/>
          <w:bCs/>
          <w:sz w:val="24"/>
          <w:szCs w:val="24"/>
        </w:rPr>
        <w:t>2016</w:t>
      </w:r>
      <w:r>
        <w:rPr>
          <w:rFonts w:ascii="宋体" w:hint="eastAsia"/>
          <w:bCs/>
          <w:sz w:val="24"/>
          <w:szCs w:val="24"/>
        </w:rPr>
        <w:t>（</w:t>
      </w:r>
      <w:r>
        <w:rPr>
          <w:rFonts w:ascii="宋体" w:hint="eastAsia"/>
          <w:bCs/>
          <w:sz w:val="24"/>
          <w:szCs w:val="24"/>
        </w:rPr>
        <w:t>154</w:t>
      </w:r>
      <w:r>
        <w:rPr>
          <w:rFonts w:ascii="宋体" w:hint="eastAsia"/>
          <w:bCs/>
          <w:sz w:val="24"/>
          <w:szCs w:val="24"/>
        </w:rPr>
        <w:t>）号“关于建筑业实施营改增后江苏省建设工程计价依据调整”；</w:t>
      </w:r>
    </w:p>
    <w:p w14:paraId="12D1E901" w14:textId="77777777" w:rsidR="001740CD" w:rsidRDefault="0034617D">
      <w:pPr>
        <w:pStyle w:val="a3"/>
        <w:spacing w:line="360" w:lineRule="auto"/>
        <w:ind w:firstLine="420"/>
        <w:rPr>
          <w:rFonts w:ascii="宋体"/>
          <w:bCs/>
          <w:sz w:val="24"/>
          <w:szCs w:val="24"/>
        </w:rPr>
      </w:pPr>
      <w:r>
        <w:rPr>
          <w:rFonts w:ascii="宋体" w:hint="eastAsia"/>
          <w:bCs/>
          <w:sz w:val="24"/>
          <w:szCs w:val="24"/>
        </w:rPr>
        <w:t>10</w:t>
      </w:r>
      <w:r>
        <w:rPr>
          <w:rFonts w:ascii="宋体" w:hint="eastAsia"/>
          <w:bCs/>
          <w:sz w:val="24"/>
          <w:szCs w:val="24"/>
        </w:rPr>
        <w:t>、</w:t>
      </w:r>
      <w:proofErr w:type="gramStart"/>
      <w:r>
        <w:rPr>
          <w:rFonts w:ascii="宋体" w:hint="eastAsia"/>
          <w:bCs/>
          <w:sz w:val="24"/>
          <w:szCs w:val="24"/>
        </w:rPr>
        <w:t>苏建函价</w:t>
      </w:r>
      <w:proofErr w:type="gramEnd"/>
      <w:r>
        <w:rPr>
          <w:rFonts w:ascii="宋体" w:hint="eastAsia"/>
          <w:bCs/>
          <w:sz w:val="24"/>
          <w:szCs w:val="24"/>
        </w:rPr>
        <w:t xml:space="preserve"> 2019</w:t>
      </w:r>
      <w:r>
        <w:rPr>
          <w:rFonts w:ascii="宋体" w:hint="eastAsia"/>
          <w:bCs/>
          <w:sz w:val="24"/>
          <w:szCs w:val="24"/>
        </w:rPr>
        <w:t>（</w:t>
      </w:r>
      <w:r>
        <w:rPr>
          <w:rFonts w:ascii="宋体" w:hint="eastAsia"/>
          <w:bCs/>
          <w:sz w:val="24"/>
          <w:szCs w:val="24"/>
        </w:rPr>
        <w:t>178</w:t>
      </w:r>
      <w:r>
        <w:rPr>
          <w:rFonts w:ascii="宋体" w:hint="eastAsia"/>
          <w:bCs/>
          <w:sz w:val="24"/>
          <w:szCs w:val="24"/>
        </w:rPr>
        <w:t>）号“省住房城乡建设厅关于调整建设工程计价增值税税率的通知”；</w:t>
      </w:r>
    </w:p>
    <w:p w14:paraId="508BDF0C" w14:textId="77777777" w:rsidR="001740CD" w:rsidRDefault="0034617D">
      <w:pPr>
        <w:pStyle w:val="a3"/>
        <w:spacing w:line="360" w:lineRule="auto"/>
        <w:ind w:firstLine="420"/>
        <w:rPr>
          <w:rFonts w:ascii="宋体"/>
          <w:bCs/>
          <w:sz w:val="24"/>
          <w:szCs w:val="24"/>
        </w:rPr>
      </w:pPr>
      <w:r>
        <w:rPr>
          <w:rFonts w:ascii="宋体" w:hint="eastAsia"/>
          <w:bCs/>
          <w:sz w:val="24"/>
          <w:szCs w:val="24"/>
        </w:rPr>
        <w:t>11</w:t>
      </w:r>
      <w:r>
        <w:rPr>
          <w:rFonts w:ascii="宋体" w:hint="eastAsia"/>
          <w:bCs/>
          <w:sz w:val="24"/>
          <w:szCs w:val="24"/>
        </w:rPr>
        <w:t>、省住房城乡建设厅关于建筑工人实名制费用计取方法的公告</w:t>
      </w:r>
      <w:r>
        <w:rPr>
          <w:rFonts w:ascii="宋体" w:hint="eastAsia"/>
          <w:bCs/>
          <w:sz w:val="24"/>
          <w:szCs w:val="24"/>
        </w:rPr>
        <w:t>2019</w:t>
      </w:r>
      <w:r>
        <w:rPr>
          <w:rFonts w:ascii="宋体" w:hint="eastAsia"/>
          <w:bCs/>
          <w:sz w:val="24"/>
          <w:szCs w:val="24"/>
        </w:rPr>
        <w:t>（</w:t>
      </w:r>
      <w:r>
        <w:rPr>
          <w:rFonts w:ascii="宋体" w:hint="eastAsia"/>
          <w:bCs/>
          <w:sz w:val="24"/>
          <w:szCs w:val="24"/>
        </w:rPr>
        <w:t>19</w:t>
      </w:r>
      <w:r>
        <w:rPr>
          <w:rFonts w:ascii="宋体" w:hint="eastAsia"/>
          <w:bCs/>
          <w:sz w:val="24"/>
          <w:szCs w:val="24"/>
        </w:rPr>
        <w:t>）号；</w:t>
      </w:r>
    </w:p>
    <w:p w14:paraId="4FE2EF89" w14:textId="77777777" w:rsidR="001740CD" w:rsidRDefault="0034617D">
      <w:pPr>
        <w:pStyle w:val="a3"/>
        <w:spacing w:line="360" w:lineRule="auto"/>
        <w:ind w:firstLine="420"/>
        <w:rPr>
          <w:rFonts w:ascii="宋体"/>
          <w:bCs/>
          <w:sz w:val="24"/>
          <w:szCs w:val="24"/>
        </w:rPr>
      </w:pPr>
      <w:r>
        <w:rPr>
          <w:rFonts w:ascii="宋体" w:hint="eastAsia"/>
          <w:bCs/>
          <w:sz w:val="24"/>
          <w:szCs w:val="24"/>
        </w:rPr>
        <w:t>12</w:t>
      </w:r>
      <w:r>
        <w:rPr>
          <w:rFonts w:ascii="宋体" w:hint="eastAsia"/>
          <w:bCs/>
          <w:sz w:val="24"/>
          <w:szCs w:val="24"/>
        </w:rPr>
        <w:t>、省市建设行政主管部门发布的有关工程造价方面的文件及政策性规定；</w:t>
      </w:r>
    </w:p>
    <w:p w14:paraId="614CED8B" w14:textId="77777777" w:rsidR="001740CD" w:rsidRDefault="0034617D">
      <w:pPr>
        <w:pStyle w:val="a3"/>
        <w:spacing w:line="360" w:lineRule="auto"/>
        <w:ind w:firstLine="420"/>
        <w:rPr>
          <w:rFonts w:ascii="宋体"/>
          <w:bCs/>
          <w:sz w:val="24"/>
          <w:szCs w:val="24"/>
        </w:rPr>
      </w:pPr>
      <w:r>
        <w:rPr>
          <w:rFonts w:ascii="宋体" w:hint="eastAsia"/>
          <w:bCs/>
          <w:sz w:val="24"/>
          <w:szCs w:val="24"/>
        </w:rPr>
        <w:t>1</w:t>
      </w:r>
      <w:r>
        <w:rPr>
          <w:rFonts w:ascii="宋体" w:hint="eastAsia"/>
          <w:bCs/>
          <w:sz w:val="24"/>
          <w:szCs w:val="24"/>
        </w:rPr>
        <w:t>3</w:t>
      </w:r>
      <w:r>
        <w:rPr>
          <w:rFonts w:ascii="宋体" w:hint="eastAsia"/>
          <w:bCs/>
          <w:sz w:val="24"/>
          <w:szCs w:val="24"/>
        </w:rPr>
        <w:t>、相关标准图集以及现行有关文件；</w:t>
      </w:r>
    </w:p>
    <w:p w14:paraId="50C22A72" w14:textId="77777777" w:rsidR="001740CD" w:rsidRDefault="0034617D">
      <w:pPr>
        <w:pStyle w:val="a3"/>
        <w:spacing w:line="360" w:lineRule="auto"/>
        <w:ind w:firstLine="420"/>
        <w:rPr>
          <w:rFonts w:ascii="宋体"/>
          <w:bCs/>
          <w:sz w:val="24"/>
          <w:szCs w:val="24"/>
        </w:rPr>
      </w:pPr>
      <w:r>
        <w:rPr>
          <w:rFonts w:ascii="宋体" w:hint="eastAsia"/>
          <w:bCs/>
          <w:sz w:val="24"/>
          <w:szCs w:val="24"/>
        </w:rPr>
        <w:t>1</w:t>
      </w:r>
      <w:r>
        <w:rPr>
          <w:rFonts w:ascii="宋体" w:hint="eastAsia"/>
          <w:bCs/>
          <w:sz w:val="24"/>
          <w:szCs w:val="24"/>
        </w:rPr>
        <w:t>4</w:t>
      </w:r>
      <w:r>
        <w:rPr>
          <w:rFonts w:ascii="宋体" w:hint="eastAsia"/>
          <w:bCs/>
          <w:sz w:val="24"/>
          <w:szCs w:val="24"/>
        </w:rPr>
        <w:t>、材料价格按</w:t>
      </w:r>
      <w:r>
        <w:rPr>
          <w:rFonts w:ascii="宋体" w:hint="eastAsia"/>
          <w:bCs/>
          <w:sz w:val="24"/>
          <w:szCs w:val="24"/>
        </w:rPr>
        <w:t>2025</w:t>
      </w:r>
      <w:r>
        <w:rPr>
          <w:rFonts w:ascii="宋体" w:hint="eastAsia"/>
          <w:bCs/>
          <w:sz w:val="24"/>
          <w:szCs w:val="24"/>
        </w:rPr>
        <w:t>年第</w:t>
      </w:r>
      <w:r>
        <w:rPr>
          <w:rFonts w:ascii="宋体" w:hint="eastAsia"/>
          <w:bCs/>
          <w:sz w:val="24"/>
          <w:szCs w:val="24"/>
        </w:rPr>
        <w:t>5</w:t>
      </w:r>
      <w:r>
        <w:rPr>
          <w:rFonts w:ascii="宋体" w:hint="eastAsia"/>
          <w:bCs/>
          <w:sz w:val="24"/>
          <w:szCs w:val="24"/>
        </w:rPr>
        <w:t>期宿迁工程造价管理计入</w:t>
      </w:r>
      <w:r>
        <w:rPr>
          <w:rFonts w:ascii="宋体" w:hint="eastAsia"/>
          <w:bCs/>
          <w:sz w:val="24"/>
          <w:szCs w:val="24"/>
        </w:rPr>
        <w:t>，价格信息中没有的材料根据市场行情计入；</w:t>
      </w:r>
    </w:p>
    <w:p w14:paraId="1DE5F731" w14:textId="77777777" w:rsidR="001740CD" w:rsidRDefault="0034617D">
      <w:pPr>
        <w:pStyle w:val="a3"/>
        <w:spacing w:line="360" w:lineRule="auto"/>
        <w:ind w:firstLine="420"/>
        <w:rPr>
          <w:rFonts w:ascii="宋体"/>
          <w:bCs/>
          <w:sz w:val="24"/>
          <w:szCs w:val="24"/>
        </w:rPr>
      </w:pPr>
      <w:r>
        <w:rPr>
          <w:rFonts w:ascii="宋体" w:hint="eastAsia"/>
          <w:bCs/>
          <w:sz w:val="24"/>
          <w:szCs w:val="24"/>
        </w:rPr>
        <w:t>1</w:t>
      </w:r>
      <w:r>
        <w:rPr>
          <w:rFonts w:ascii="宋体" w:hint="eastAsia"/>
          <w:bCs/>
          <w:sz w:val="24"/>
          <w:szCs w:val="24"/>
        </w:rPr>
        <w:t>5</w:t>
      </w:r>
      <w:r>
        <w:rPr>
          <w:rFonts w:ascii="宋体" w:hint="eastAsia"/>
          <w:bCs/>
          <w:sz w:val="24"/>
          <w:szCs w:val="24"/>
        </w:rPr>
        <w:t>、人工价格按</w:t>
      </w:r>
      <w:proofErr w:type="gramStart"/>
      <w:r>
        <w:rPr>
          <w:rFonts w:ascii="宋体" w:hint="eastAsia"/>
          <w:bCs/>
          <w:sz w:val="24"/>
          <w:szCs w:val="24"/>
        </w:rPr>
        <w:t>苏建函价</w:t>
      </w:r>
      <w:proofErr w:type="gramEnd"/>
      <w:r>
        <w:rPr>
          <w:rFonts w:ascii="宋体" w:hint="eastAsia"/>
          <w:bCs/>
          <w:sz w:val="24"/>
          <w:szCs w:val="24"/>
        </w:rPr>
        <w:t>[2025]66</w:t>
      </w:r>
      <w:r>
        <w:rPr>
          <w:rFonts w:ascii="宋体" w:hint="eastAsia"/>
          <w:bCs/>
          <w:sz w:val="24"/>
          <w:szCs w:val="24"/>
        </w:rPr>
        <w:t>号省住房和城乡建设厅关于发布建设工程人工工资指导价的通知。</w:t>
      </w:r>
    </w:p>
    <w:p w14:paraId="6F48909C" w14:textId="77777777" w:rsidR="001740CD" w:rsidRDefault="0034617D">
      <w:pPr>
        <w:widowControl/>
        <w:spacing w:line="480" w:lineRule="exact"/>
        <w:jc w:val="left"/>
        <w:rPr>
          <w:rFonts w:ascii="宋体" w:hAnsi="宋体" w:cs="宋体"/>
          <w:b/>
          <w:bCs/>
          <w:kern w:val="0"/>
          <w:sz w:val="24"/>
          <w:szCs w:val="24"/>
        </w:rPr>
      </w:pPr>
      <w:r>
        <w:rPr>
          <w:rFonts w:ascii="宋体" w:hAnsi="宋体" w:cs="宋体" w:hint="eastAsia"/>
          <w:b/>
          <w:bCs/>
          <w:kern w:val="0"/>
          <w:sz w:val="24"/>
          <w:szCs w:val="24"/>
        </w:rPr>
        <w:t>三、根据发包方要求，结合工程具体情况，本清单作如下说明</w:t>
      </w:r>
    </w:p>
    <w:p w14:paraId="00A2AC8A" w14:textId="77777777" w:rsidR="001740CD" w:rsidRDefault="0034617D">
      <w:pPr>
        <w:widowControl/>
        <w:spacing w:line="48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装修部分：</w:t>
      </w:r>
    </w:p>
    <w:p w14:paraId="4F58B725" w14:textId="77777777" w:rsidR="001740CD" w:rsidRDefault="0034617D">
      <w:pPr>
        <w:pStyle w:val="a3"/>
        <w:spacing w:line="360" w:lineRule="auto"/>
        <w:ind w:firstLineChars="200" w:firstLine="480"/>
        <w:jc w:val="left"/>
        <w:rPr>
          <w:sz w:val="24"/>
          <w:szCs w:val="24"/>
        </w:rPr>
      </w:pPr>
      <w:r>
        <w:rPr>
          <w:rFonts w:hint="eastAsia"/>
          <w:sz w:val="24"/>
          <w:szCs w:val="24"/>
        </w:rPr>
        <w:t>1</w:t>
      </w:r>
      <w:r>
        <w:rPr>
          <w:rFonts w:hint="eastAsia"/>
          <w:sz w:val="24"/>
          <w:szCs w:val="24"/>
        </w:rPr>
        <w:t>、</w:t>
      </w:r>
      <w:r>
        <w:rPr>
          <w:rFonts w:hint="eastAsia"/>
          <w:sz w:val="24"/>
          <w:szCs w:val="24"/>
        </w:rPr>
        <w:t>本工程所用</w:t>
      </w:r>
      <w:proofErr w:type="gramStart"/>
      <w:r>
        <w:rPr>
          <w:rFonts w:hint="eastAsia"/>
          <w:sz w:val="24"/>
          <w:szCs w:val="24"/>
        </w:rPr>
        <w:t>砼</w:t>
      </w:r>
      <w:proofErr w:type="gramEnd"/>
      <w:r>
        <w:rPr>
          <w:rFonts w:hint="eastAsia"/>
          <w:sz w:val="24"/>
          <w:szCs w:val="24"/>
        </w:rPr>
        <w:t>为商品</w:t>
      </w:r>
      <w:proofErr w:type="gramStart"/>
      <w:r>
        <w:rPr>
          <w:rFonts w:hint="eastAsia"/>
          <w:sz w:val="24"/>
          <w:szCs w:val="24"/>
        </w:rPr>
        <w:t>砼</w:t>
      </w:r>
      <w:proofErr w:type="gramEnd"/>
      <w:r>
        <w:rPr>
          <w:rFonts w:hint="eastAsia"/>
          <w:sz w:val="24"/>
          <w:szCs w:val="24"/>
        </w:rPr>
        <w:t>，所用砂浆为预拌砂浆</w:t>
      </w:r>
      <w:r>
        <w:rPr>
          <w:rFonts w:hint="eastAsia"/>
          <w:sz w:val="24"/>
          <w:szCs w:val="24"/>
        </w:rPr>
        <w:t>。</w:t>
      </w:r>
    </w:p>
    <w:p w14:paraId="7338066D" w14:textId="77777777" w:rsidR="001740CD" w:rsidRDefault="0034617D">
      <w:pPr>
        <w:pStyle w:val="a3"/>
        <w:spacing w:line="360" w:lineRule="auto"/>
        <w:ind w:firstLineChars="200" w:firstLine="480"/>
        <w:jc w:val="left"/>
        <w:rPr>
          <w:sz w:val="24"/>
          <w:szCs w:val="24"/>
        </w:rPr>
      </w:pPr>
      <w:r>
        <w:rPr>
          <w:rFonts w:hint="eastAsia"/>
          <w:sz w:val="24"/>
          <w:szCs w:val="24"/>
        </w:rPr>
        <w:lastRenderedPageBreak/>
        <w:t>2</w:t>
      </w:r>
      <w:r>
        <w:rPr>
          <w:rFonts w:hint="eastAsia"/>
          <w:sz w:val="24"/>
          <w:szCs w:val="24"/>
        </w:rPr>
        <w:t>、</w:t>
      </w:r>
      <w:r>
        <w:rPr>
          <w:rFonts w:hint="eastAsia"/>
          <w:sz w:val="24"/>
          <w:szCs w:val="24"/>
        </w:rPr>
        <w:t>门窗按设计要求制作安装，需满足建设单位使用要求。</w:t>
      </w:r>
    </w:p>
    <w:p w14:paraId="4C8E2DB8" w14:textId="77777777" w:rsidR="001740CD" w:rsidRDefault="0034617D">
      <w:pPr>
        <w:pStyle w:val="a3"/>
        <w:spacing w:line="360" w:lineRule="auto"/>
        <w:ind w:firstLineChars="200" w:firstLine="480"/>
        <w:jc w:val="left"/>
        <w:rPr>
          <w:sz w:val="24"/>
          <w:szCs w:val="24"/>
        </w:rPr>
      </w:pPr>
      <w:r>
        <w:rPr>
          <w:rFonts w:hint="eastAsia"/>
          <w:sz w:val="24"/>
          <w:szCs w:val="24"/>
        </w:rPr>
        <w:t>3</w:t>
      </w:r>
      <w:r>
        <w:rPr>
          <w:rFonts w:hint="eastAsia"/>
          <w:sz w:val="24"/>
          <w:szCs w:val="24"/>
        </w:rPr>
        <w:t>、原场地需要清除及垃圾外运投标人自行勘察现场综合考虑，费用包含在总造价内，需满足施工要求。</w:t>
      </w:r>
    </w:p>
    <w:p w14:paraId="68B1B167" w14:textId="77777777" w:rsidR="001740CD" w:rsidRDefault="0034617D">
      <w:pPr>
        <w:pStyle w:val="a3"/>
        <w:spacing w:line="360" w:lineRule="auto"/>
        <w:ind w:firstLineChars="200" w:firstLine="480"/>
        <w:jc w:val="left"/>
        <w:rPr>
          <w:sz w:val="24"/>
          <w:szCs w:val="24"/>
        </w:rPr>
      </w:pPr>
      <w:r>
        <w:rPr>
          <w:rFonts w:hint="eastAsia"/>
          <w:sz w:val="24"/>
          <w:szCs w:val="24"/>
        </w:rPr>
        <w:t>4</w:t>
      </w:r>
      <w:r>
        <w:rPr>
          <w:rFonts w:hint="eastAsia"/>
          <w:sz w:val="24"/>
          <w:szCs w:val="24"/>
        </w:rPr>
        <w:t>、</w:t>
      </w:r>
      <w:r>
        <w:rPr>
          <w:rFonts w:hint="eastAsia"/>
          <w:sz w:val="24"/>
          <w:szCs w:val="24"/>
        </w:rPr>
        <w:t>应建设单位要求，取消瓷砖地面</w:t>
      </w:r>
      <w:r>
        <w:rPr>
          <w:rFonts w:hint="eastAsia"/>
          <w:sz w:val="24"/>
          <w:szCs w:val="24"/>
        </w:rPr>
        <w:t>30</w:t>
      </w:r>
      <w:r>
        <w:rPr>
          <w:rFonts w:hint="eastAsia"/>
          <w:sz w:val="24"/>
          <w:szCs w:val="24"/>
        </w:rPr>
        <w:t>厚</w:t>
      </w:r>
      <w:r>
        <w:rPr>
          <w:rFonts w:hint="eastAsia"/>
          <w:sz w:val="24"/>
          <w:szCs w:val="24"/>
        </w:rPr>
        <w:t>C15</w:t>
      </w:r>
      <w:r>
        <w:rPr>
          <w:rFonts w:hint="eastAsia"/>
          <w:sz w:val="24"/>
          <w:szCs w:val="24"/>
        </w:rPr>
        <w:t>细石混凝土找平工序，取消体育活动室、取消室外非机动车车棚施工内容、取消室外钢结构构件施工内容、取消结构板加固施工内容</w:t>
      </w:r>
      <w:r>
        <w:rPr>
          <w:rFonts w:hint="eastAsia"/>
          <w:sz w:val="24"/>
          <w:szCs w:val="24"/>
        </w:rPr>
        <w:t>。</w:t>
      </w:r>
    </w:p>
    <w:p w14:paraId="2D027632" w14:textId="77777777" w:rsidR="001740CD" w:rsidRDefault="0034617D">
      <w:pPr>
        <w:pStyle w:val="a3"/>
        <w:spacing w:line="360" w:lineRule="auto"/>
        <w:ind w:firstLineChars="200" w:firstLine="480"/>
        <w:jc w:val="left"/>
        <w:rPr>
          <w:sz w:val="24"/>
          <w:szCs w:val="24"/>
        </w:rPr>
      </w:pPr>
      <w:r>
        <w:rPr>
          <w:rFonts w:hint="eastAsia"/>
          <w:sz w:val="24"/>
          <w:szCs w:val="24"/>
        </w:rPr>
        <w:t>5</w:t>
      </w:r>
      <w:r>
        <w:rPr>
          <w:rFonts w:hint="eastAsia"/>
          <w:sz w:val="24"/>
          <w:szCs w:val="24"/>
        </w:rPr>
        <w:t>、应建设单位要求，楼梯间石材改为瓷砖。</w:t>
      </w:r>
    </w:p>
    <w:p w14:paraId="291BC75D" w14:textId="77777777" w:rsidR="001740CD" w:rsidRDefault="0034617D">
      <w:pPr>
        <w:pStyle w:val="a3"/>
        <w:spacing w:line="360" w:lineRule="auto"/>
        <w:ind w:firstLineChars="200" w:firstLine="480"/>
        <w:jc w:val="left"/>
        <w:rPr>
          <w:sz w:val="24"/>
          <w:szCs w:val="24"/>
        </w:rPr>
      </w:pPr>
      <w:r>
        <w:rPr>
          <w:rFonts w:hint="eastAsia"/>
          <w:sz w:val="24"/>
          <w:szCs w:val="24"/>
        </w:rPr>
        <w:t>6</w:t>
      </w:r>
      <w:r>
        <w:rPr>
          <w:rFonts w:hint="eastAsia"/>
          <w:sz w:val="24"/>
          <w:szCs w:val="24"/>
        </w:rPr>
        <w:t>、</w:t>
      </w:r>
      <w:r>
        <w:rPr>
          <w:rFonts w:hint="eastAsia"/>
          <w:sz w:val="24"/>
          <w:szCs w:val="24"/>
        </w:rPr>
        <w:t>外立面改造需</w:t>
      </w:r>
      <w:proofErr w:type="gramStart"/>
      <w:r>
        <w:rPr>
          <w:rFonts w:hint="eastAsia"/>
          <w:sz w:val="24"/>
          <w:szCs w:val="24"/>
        </w:rPr>
        <w:t>铲除原真石</w:t>
      </w:r>
      <w:proofErr w:type="gramEnd"/>
      <w:r>
        <w:rPr>
          <w:rFonts w:hint="eastAsia"/>
          <w:sz w:val="24"/>
          <w:szCs w:val="24"/>
        </w:rPr>
        <w:t>漆，重新做真石漆，含腻子等基层，所有彩色部分及线条均需处理到位，施工部位为南立面、西立面、院内东立面</w:t>
      </w:r>
      <w:r>
        <w:rPr>
          <w:rFonts w:hint="eastAsia"/>
          <w:sz w:val="24"/>
          <w:szCs w:val="24"/>
        </w:rPr>
        <w:t>。</w:t>
      </w:r>
    </w:p>
    <w:p w14:paraId="2E1CF098" w14:textId="77777777" w:rsidR="001740CD" w:rsidRDefault="0034617D">
      <w:pPr>
        <w:pStyle w:val="a3"/>
        <w:spacing w:line="360" w:lineRule="auto"/>
        <w:ind w:firstLineChars="200" w:firstLine="480"/>
        <w:jc w:val="left"/>
        <w:rPr>
          <w:sz w:val="24"/>
          <w:szCs w:val="24"/>
        </w:rPr>
      </w:pPr>
      <w:r>
        <w:rPr>
          <w:rFonts w:hint="eastAsia"/>
          <w:sz w:val="24"/>
          <w:szCs w:val="24"/>
        </w:rPr>
        <w:t>7</w:t>
      </w:r>
      <w:r>
        <w:rPr>
          <w:rFonts w:hint="eastAsia"/>
          <w:sz w:val="24"/>
          <w:szCs w:val="24"/>
        </w:rPr>
        <w:t>、清单中已包含所有拆除部分，拆除需进行保护性拆除，</w:t>
      </w:r>
      <w:proofErr w:type="gramStart"/>
      <w:r>
        <w:rPr>
          <w:rFonts w:hint="eastAsia"/>
          <w:sz w:val="24"/>
          <w:szCs w:val="24"/>
        </w:rPr>
        <w:t>所有需利旧部</w:t>
      </w:r>
      <w:proofErr w:type="gramEnd"/>
      <w:r>
        <w:rPr>
          <w:rFonts w:hint="eastAsia"/>
          <w:sz w:val="24"/>
          <w:szCs w:val="24"/>
        </w:rPr>
        <w:t>分应做好保护，破损维修施工单位自行考虑。</w:t>
      </w:r>
    </w:p>
    <w:p w14:paraId="0FA600B5" w14:textId="77777777" w:rsidR="001740CD" w:rsidRDefault="0034617D">
      <w:pPr>
        <w:pStyle w:val="a3"/>
        <w:spacing w:line="360" w:lineRule="auto"/>
        <w:ind w:firstLineChars="200" w:firstLine="480"/>
        <w:jc w:val="left"/>
        <w:rPr>
          <w:sz w:val="24"/>
          <w:szCs w:val="24"/>
        </w:rPr>
      </w:pPr>
      <w:r>
        <w:rPr>
          <w:rFonts w:hint="eastAsia"/>
          <w:sz w:val="24"/>
          <w:szCs w:val="24"/>
        </w:rPr>
        <w:t>8</w:t>
      </w:r>
      <w:r>
        <w:rPr>
          <w:rFonts w:hint="eastAsia"/>
          <w:sz w:val="24"/>
          <w:szCs w:val="24"/>
        </w:rPr>
        <w:t>、所有需选样的材料样品必须经建设单位确认后方可进场施工，需满足建设单位使</w:t>
      </w:r>
      <w:r>
        <w:rPr>
          <w:rFonts w:hint="eastAsia"/>
          <w:sz w:val="24"/>
          <w:szCs w:val="24"/>
        </w:rPr>
        <w:t>用要求。</w:t>
      </w:r>
      <w:bookmarkStart w:id="0" w:name="_GoBack"/>
      <w:bookmarkEnd w:id="0"/>
    </w:p>
    <w:p w14:paraId="09F70263" w14:textId="77777777" w:rsidR="001740CD" w:rsidRDefault="0034617D">
      <w:pPr>
        <w:pStyle w:val="a3"/>
        <w:spacing w:line="360" w:lineRule="auto"/>
        <w:ind w:firstLineChars="200" w:firstLine="480"/>
        <w:jc w:val="left"/>
        <w:rPr>
          <w:sz w:val="24"/>
          <w:szCs w:val="24"/>
        </w:rPr>
      </w:pPr>
      <w:r>
        <w:rPr>
          <w:rFonts w:hint="eastAsia"/>
          <w:sz w:val="24"/>
          <w:szCs w:val="24"/>
        </w:rPr>
        <w:t>9</w:t>
      </w:r>
      <w:r>
        <w:rPr>
          <w:rFonts w:hint="eastAsia"/>
          <w:sz w:val="24"/>
          <w:szCs w:val="24"/>
        </w:rPr>
        <w:t>、投标单位自行考虑工程面层成品保护，结算不调整。</w:t>
      </w:r>
    </w:p>
    <w:p w14:paraId="3E40FBBF" w14:textId="79670F19" w:rsidR="00A421FB" w:rsidRDefault="00A421FB">
      <w:pPr>
        <w:pStyle w:val="a3"/>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安装</w:t>
      </w:r>
      <w:r>
        <w:rPr>
          <w:rFonts w:ascii="宋体" w:hAnsi="宋体" w:cs="宋体" w:hint="eastAsia"/>
          <w:kern w:val="0"/>
          <w:sz w:val="24"/>
          <w:szCs w:val="24"/>
        </w:rPr>
        <w:t>部分：</w:t>
      </w:r>
    </w:p>
    <w:p w14:paraId="16F0E495" w14:textId="1E38E1F5" w:rsidR="00A421FB" w:rsidRPr="00A421FB" w:rsidRDefault="00A421FB" w:rsidP="00A421FB">
      <w:pPr>
        <w:pStyle w:val="a3"/>
        <w:spacing w:line="360" w:lineRule="auto"/>
        <w:ind w:firstLineChars="200" w:firstLine="480"/>
        <w:jc w:val="left"/>
        <w:rPr>
          <w:rFonts w:ascii="宋体" w:hAnsi="宋体" w:cs="宋体" w:hint="eastAsia"/>
          <w:kern w:val="0"/>
          <w:sz w:val="24"/>
          <w:szCs w:val="24"/>
        </w:rPr>
      </w:pPr>
      <w:r>
        <w:rPr>
          <w:rFonts w:ascii="宋体" w:hAnsi="宋体" w:cs="宋体" w:hint="eastAsia"/>
          <w:kern w:val="0"/>
          <w:sz w:val="24"/>
          <w:szCs w:val="24"/>
        </w:rPr>
        <w:t>1、</w:t>
      </w:r>
      <w:r w:rsidRPr="00A421FB">
        <w:rPr>
          <w:rFonts w:ascii="宋体" w:hAnsi="宋体" w:cs="宋体" w:hint="eastAsia"/>
          <w:kern w:val="0"/>
          <w:sz w:val="24"/>
          <w:szCs w:val="24"/>
        </w:rPr>
        <w:t>厨房，燃气可恢复关断阀</w:t>
      </w:r>
      <w:r w:rsidR="00933E52">
        <w:rPr>
          <w:rFonts w:ascii="宋体" w:hAnsi="宋体" w:cs="宋体" w:hint="eastAsia"/>
          <w:kern w:val="0"/>
          <w:sz w:val="24"/>
          <w:szCs w:val="24"/>
        </w:rPr>
        <w:t>，</w:t>
      </w:r>
      <w:r w:rsidRPr="00A421FB">
        <w:rPr>
          <w:rFonts w:ascii="宋体" w:hAnsi="宋体" w:cs="宋体" w:hint="eastAsia"/>
          <w:kern w:val="0"/>
          <w:sz w:val="24"/>
          <w:szCs w:val="24"/>
        </w:rPr>
        <w:t>燃气专业定，暂未计入</w:t>
      </w:r>
      <w:r>
        <w:rPr>
          <w:rFonts w:ascii="宋体" w:hAnsi="宋体" w:cs="宋体" w:hint="eastAsia"/>
          <w:kern w:val="0"/>
          <w:sz w:val="24"/>
          <w:szCs w:val="24"/>
        </w:rPr>
        <w:t>，</w:t>
      </w:r>
      <w:r w:rsidRPr="00A421FB">
        <w:rPr>
          <w:rFonts w:ascii="宋体" w:hAnsi="宋体" w:cs="宋体" w:hint="eastAsia"/>
          <w:kern w:val="0"/>
          <w:sz w:val="24"/>
          <w:szCs w:val="24"/>
        </w:rPr>
        <w:t>接排油烟罩详厨具单位深化图，暂未计入</w:t>
      </w:r>
      <w:r w:rsidR="00EE54F0">
        <w:rPr>
          <w:rFonts w:ascii="宋体" w:hAnsi="宋体" w:cs="宋体" w:hint="eastAsia"/>
          <w:kern w:val="0"/>
          <w:sz w:val="24"/>
          <w:szCs w:val="24"/>
        </w:rPr>
        <w:t>；</w:t>
      </w:r>
    </w:p>
    <w:p w14:paraId="01BB1B5C" w14:textId="742A9999" w:rsidR="00A421FB" w:rsidRDefault="00A421FB" w:rsidP="00A421FB">
      <w:pPr>
        <w:pStyle w:val="a3"/>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sidRPr="00A421FB">
        <w:rPr>
          <w:rFonts w:ascii="宋体" w:hAnsi="宋体" w:cs="宋体" w:hint="eastAsia"/>
          <w:kern w:val="0"/>
          <w:sz w:val="24"/>
          <w:szCs w:val="24"/>
        </w:rPr>
        <w:t>弱电系统仅计算层弱电机柜及后端工程量</w:t>
      </w:r>
      <w:r w:rsidR="00EE54F0">
        <w:rPr>
          <w:rFonts w:ascii="宋体" w:hAnsi="宋体" w:cs="宋体" w:hint="eastAsia"/>
          <w:kern w:val="0"/>
          <w:sz w:val="24"/>
          <w:szCs w:val="24"/>
        </w:rPr>
        <w:t>；</w:t>
      </w:r>
    </w:p>
    <w:p w14:paraId="31BFADF2" w14:textId="6C9F29A1" w:rsidR="00A421FB" w:rsidRDefault="00A421FB" w:rsidP="00A421FB">
      <w:pPr>
        <w:pStyle w:val="a3"/>
        <w:spacing w:line="360" w:lineRule="auto"/>
        <w:ind w:firstLineChars="200" w:firstLine="480"/>
        <w:jc w:val="left"/>
        <w:rPr>
          <w:rFonts w:ascii="宋体" w:hAnsi="宋体" w:cs="宋体" w:hint="eastAsia"/>
          <w:kern w:val="0"/>
          <w:sz w:val="24"/>
          <w:szCs w:val="24"/>
        </w:rPr>
      </w:pPr>
      <w:r>
        <w:rPr>
          <w:rFonts w:ascii="宋体" w:hAnsi="宋体" w:cs="宋体"/>
          <w:kern w:val="0"/>
          <w:sz w:val="24"/>
          <w:szCs w:val="24"/>
        </w:rPr>
        <w:t>3、</w:t>
      </w:r>
      <w:r w:rsidR="00EE54F0">
        <w:rPr>
          <w:rFonts w:ascii="宋体" w:hAnsi="宋体" w:cs="宋体"/>
          <w:kern w:val="0"/>
          <w:sz w:val="24"/>
          <w:szCs w:val="24"/>
        </w:rPr>
        <w:t>应建设单位要求，直饮机、</w:t>
      </w:r>
      <w:r w:rsidR="00904ACB">
        <w:rPr>
          <w:rFonts w:ascii="宋体" w:hAnsi="宋体" w:cs="宋体"/>
          <w:kern w:val="0"/>
          <w:sz w:val="24"/>
          <w:szCs w:val="24"/>
        </w:rPr>
        <w:t>离心式通风机、油烟净化器、排油烟风机、</w:t>
      </w:r>
      <w:r w:rsidR="00EE54F0">
        <w:rPr>
          <w:rFonts w:ascii="宋体" w:hAnsi="宋体" w:cs="宋体"/>
          <w:kern w:val="0"/>
          <w:sz w:val="24"/>
          <w:szCs w:val="24"/>
        </w:rPr>
        <w:t>门禁及监控摄像设备暂不列入招标范围；</w:t>
      </w:r>
    </w:p>
    <w:p w14:paraId="05FBE926" w14:textId="7AFB36C1" w:rsidR="00A421FB" w:rsidRDefault="00A421FB" w:rsidP="00A421FB">
      <w:pPr>
        <w:pStyle w:val="a3"/>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sidR="00904ACB">
        <w:rPr>
          <w:rFonts w:ascii="宋体" w:hAnsi="宋体" w:cs="宋体" w:hint="eastAsia"/>
          <w:kern w:val="0"/>
          <w:sz w:val="24"/>
          <w:szCs w:val="24"/>
        </w:rPr>
        <w:t>原有隔油池利用</w:t>
      </w:r>
    </w:p>
    <w:p w14:paraId="56B85308" w14:textId="19F36260" w:rsidR="00A421FB" w:rsidRDefault="00A421FB" w:rsidP="00A421FB">
      <w:pPr>
        <w:pStyle w:val="a3"/>
        <w:spacing w:line="360" w:lineRule="auto"/>
        <w:ind w:firstLineChars="200" w:firstLine="480"/>
        <w:jc w:val="left"/>
        <w:rPr>
          <w:rFonts w:ascii="宋体" w:hAnsi="宋体" w:cs="宋体"/>
          <w:kern w:val="0"/>
          <w:sz w:val="24"/>
          <w:szCs w:val="24"/>
        </w:rPr>
      </w:pPr>
      <w:r>
        <w:rPr>
          <w:rFonts w:ascii="宋体" w:hAnsi="宋体" w:cs="宋体"/>
          <w:kern w:val="0"/>
          <w:sz w:val="24"/>
          <w:szCs w:val="24"/>
        </w:rPr>
        <w:t>室外部分：</w:t>
      </w:r>
    </w:p>
    <w:p w14:paraId="2911B0A7" w14:textId="068AA21F" w:rsidR="00A421FB" w:rsidRDefault="00A421FB" w:rsidP="00A421FB">
      <w:pPr>
        <w:pStyle w:val="a3"/>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sidR="00614EB7">
        <w:rPr>
          <w:rFonts w:ascii="宋体" w:hAnsi="宋体" w:cs="宋体"/>
          <w:kern w:val="0"/>
          <w:sz w:val="24"/>
          <w:szCs w:val="24"/>
        </w:rPr>
        <w:t>应建设单位要求，成品门卫室暂不列入招标范围；</w:t>
      </w:r>
    </w:p>
    <w:p w14:paraId="14AB3E2C" w14:textId="5376C281" w:rsidR="00A421FB" w:rsidRDefault="00A421FB" w:rsidP="00A421FB">
      <w:pPr>
        <w:pStyle w:val="a3"/>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proofErr w:type="gramStart"/>
      <w:r w:rsidR="00904ACB">
        <w:rPr>
          <w:rFonts w:ascii="宋体" w:hAnsi="宋体" w:cs="宋体" w:hint="eastAsia"/>
          <w:kern w:val="0"/>
          <w:sz w:val="24"/>
          <w:szCs w:val="24"/>
        </w:rPr>
        <w:t>原有侧石拆除</w:t>
      </w:r>
      <w:proofErr w:type="gramEnd"/>
      <w:r w:rsidR="00904ACB">
        <w:rPr>
          <w:rFonts w:ascii="宋体" w:hAnsi="宋体" w:cs="宋体" w:hint="eastAsia"/>
          <w:kern w:val="0"/>
          <w:sz w:val="24"/>
          <w:szCs w:val="24"/>
        </w:rPr>
        <w:t>后利用，注意拆除工艺和成品保护</w:t>
      </w:r>
      <w:r w:rsidR="00023709">
        <w:rPr>
          <w:rFonts w:ascii="宋体" w:hAnsi="宋体" w:cs="宋体" w:hint="eastAsia"/>
          <w:kern w:val="0"/>
          <w:sz w:val="24"/>
          <w:szCs w:val="24"/>
        </w:rPr>
        <w:t>；</w:t>
      </w:r>
    </w:p>
    <w:p w14:paraId="50EB61A7" w14:textId="4161DA7E" w:rsidR="00A421FB" w:rsidRDefault="00A421FB" w:rsidP="00A421FB">
      <w:pPr>
        <w:pStyle w:val="a3"/>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sidR="00904ACB">
        <w:rPr>
          <w:rFonts w:ascii="宋体" w:hAnsi="宋体" w:cs="宋体" w:hint="eastAsia"/>
          <w:kern w:val="0"/>
          <w:sz w:val="24"/>
          <w:szCs w:val="24"/>
        </w:rPr>
        <w:t>原悬浮运动</w:t>
      </w:r>
      <w:r w:rsidR="00023709">
        <w:rPr>
          <w:rFonts w:ascii="宋体" w:hAnsi="宋体" w:cs="宋体" w:hint="eastAsia"/>
          <w:kern w:val="0"/>
          <w:sz w:val="24"/>
          <w:szCs w:val="24"/>
        </w:rPr>
        <w:t>地板拆除后，下方检查井、雨水口按设计图提升；</w:t>
      </w:r>
    </w:p>
    <w:p w14:paraId="29186AA0" w14:textId="77777777" w:rsidR="001740CD" w:rsidRDefault="0034617D">
      <w:pPr>
        <w:pStyle w:val="a3"/>
        <w:spacing w:line="360" w:lineRule="auto"/>
        <w:jc w:val="left"/>
        <w:rPr>
          <w:rFonts w:ascii="宋体" w:hAnsi="宋体" w:cs="宋体"/>
          <w:b/>
          <w:bCs/>
          <w:kern w:val="0"/>
          <w:sz w:val="24"/>
          <w:szCs w:val="24"/>
        </w:rPr>
      </w:pPr>
      <w:r>
        <w:rPr>
          <w:rFonts w:ascii="宋体" w:hAnsi="宋体" w:cs="宋体" w:hint="eastAsia"/>
          <w:b/>
          <w:bCs/>
          <w:kern w:val="0"/>
          <w:sz w:val="24"/>
          <w:szCs w:val="24"/>
        </w:rPr>
        <w:t>四、清单及总说明未尽之处，详见设计施工图纸，各投标人在投标报价中应充分考虑其相关费用，竣工结算时不得要求增加调整费用。</w:t>
      </w:r>
    </w:p>
    <w:sectPr w:rsidR="001740CD">
      <w:headerReference w:type="default" r:id="rId6"/>
      <w:footerReference w:type="even" r:id="rId7"/>
      <w:footerReference w:type="default" r:id="rId8"/>
      <w:pgSz w:w="11906" w:h="16838"/>
      <w:pgMar w:top="1714" w:right="1106" w:bottom="1713"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6FD96" w14:textId="77777777" w:rsidR="0034617D" w:rsidRDefault="0034617D">
      <w:r>
        <w:separator/>
      </w:r>
    </w:p>
  </w:endnote>
  <w:endnote w:type="continuationSeparator" w:id="0">
    <w:p w14:paraId="22829CBA" w14:textId="77777777" w:rsidR="0034617D" w:rsidRDefault="0034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970A" w14:textId="77777777" w:rsidR="001740CD" w:rsidRDefault="0034617D">
    <w:pPr>
      <w:pStyle w:val="a4"/>
      <w:framePr w:wrap="around" w:vAnchor="text" w:hAnchor="margin" w:xAlign="center" w:y="1"/>
      <w:rPr>
        <w:rStyle w:val="a7"/>
      </w:rPr>
    </w:pPr>
    <w:r>
      <w:fldChar w:fldCharType="begin"/>
    </w:r>
    <w:r>
      <w:rPr>
        <w:rStyle w:val="a7"/>
      </w:rPr>
      <w:instrText xml:space="preserve">PAGE  </w:instrText>
    </w:r>
    <w:r>
      <w:fldChar w:fldCharType="end"/>
    </w:r>
  </w:p>
  <w:p w14:paraId="5B1589A6" w14:textId="77777777" w:rsidR="001740CD" w:rsidRDefault="001740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3C28" w14:textId="77777777" w:rsidR="001740CD" w:rsidRDefault="0034617D">
    <w:pPr>
      <w:pStyle w:val="a4"/>
      <w:framePr w:wrap="around" w:vAnchor="text" w:hAnchor="margin" w:xAlign="center" w:y="1"/>
      <w:rPr>
        <w:rStyle w:val="a7"/>
      </w:rPr>
    </w:pPr>
    <w:r>
      <w:fldChar w:fldCharType="begin"/>
    </w:r>
    <w:r>
      <w:rPr>
        <w:rStyle w:val="a7"/>
      </w:rPr>
      <w:instrText xml:space="preserve">PAGE  </w:instrText>
    </w:r>
    <w:r>
      <w:fldChar w:fldCharType="separate"/>
    </w:r>
    <w:r w:rsidR="00933E52">
      <w:rPr>
        <w:rStyle w:val="a7"/>
        <w:noProof/>
      </w:rPr>
      <w:t>1</w:t>
    </w:r>
    <w:r>
      <w:fldChar w:fldCharType="end"/>
    </w:r>
  </w:p>
  <w:p w14:paraId="79CD12D8" w14:textId="77777777" w:rsidR="001740CD" w:rsidRDefault="001740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95845" w14:textId="77777777" w:rsidR="0034617D" w:rsidRDefault="0034617D">
      <w:r>
        <w:separator/>
      </w:r>
    </w:p>
  </w:footnote>
  <w:footnote w:type="continuationSeparator" w:id="0">
    <w:p w14:paraId="34E4A4AE" w14:textId="77777777" w:rsidR="0034617D" w:rsidRDefault="00346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4A473" w14:textId="77777777" w:rsidR="001740CD" w:rsidRDefault="001740C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jMzllNGY5MjUzMzMwMmRkMzBmMGIwYmQwYWJkYTIifQ=="/>
  </w:docVars>
  <w:rsids>
    <w:rsidRoot w:val="00056F2C"/>
    <w:rsid w:val="00023709"/>
    <w:rsid w:val="00056F2C"/>
    <w:rsid w:val="000C7570"/>
    <w:rsid w:val="001740CD"/>
    <w:rsid w:val="001A555D"/>
    <w:rsid w:val="001D7AFD"/>
    <w:rsid w:val="0034617D"/>
    <w:rsid w:val="00346C05"/>
    <w:rsid w:val="003478AA"/>
    <w:rsid w:val="0036476F"/>
    <w:rsid w:val="003A5D98"/>
    <w:rsid w:val="003B3756"/>
    <w:rsid w:val="00614EB7"/>
    <w:rsid w:val="007D6B19"/>
    <w:rsid w:val="007F1C53"/>
    <w:rsid w:val="00831023"/>
    <w:rsid w:val="00833FB8"/>
    <w:rsid w:val="008C640B"/>
    <w:rsid w:val="00904ACB"/>
    <w:rsid w:val="00933E52"/>
    <w:rsid w:val="009B70C4"/>
    <w:rsid w:val="00A421FB"/>
    <w:rsid w:val="00AC1867"/>
    <w:rsid w:val="00B273FD"/>
    <w:rsid w:val="00B603D7"/>
    <w:rsid w:val="00CE4684"/>
    <w:rsid w:val="00D2661E"/>
    <w:rsid w:val="00D846FA"/>
    <w:rsid w:val="00E97939"/>
    <w:rsid w:val="00EE54F0"/>
    <w:rsid w:val="00F30337"/>
    <w:rsid w:val="00FE5FB7"/>
    <w:rsid w:val="0178263A"/>
    <w:rsid w:val="02461443"/>
    <w:rsid w:val="025D6B3C"/>
    <w:rsid w:val="03457CFC"/>
    <w:rsid w:val="03E2379C"/>
    <w:rsid w:val="04DA37E7"/>
    <w:rsid w:val="056D178C"/>
    <w:rsid w:val="058C1C12"/>
    <w:rsid w:val="06C47189"/>
    <w:rsid w:val="087D1CE6"/>
    <w:rsid w:val="10C263CA"/>
    <w:rsid w:val="10DD733D"/>
    <w:rsid w:val="177D585E"/>
    <w:rsid w:val="17E53404"/>
    <w:rsid w:val="196A6E29"/>
    <w:rsid w:val="198C65F8"/>
    <w:rsid w:val="1C3D55BC"/>
    <w:rsid w:val="1F422EEA"/>
    <w:rsid w:val="1F813A12"/>
    <w:rsid w:val="23036BB2"/>
    <w:rsid w:val="24925B15"/>
    <w:rsid w:val="24CC2727"/>
    <w:rsid w:val="2A9822F8"/>
    <w:rsid w:val="2CB004A6"/>
    <w:rsid w:val="2E6C3ADF"/>
    <w:rsid w:val="34A51AF9"/>
    <w:rsid w:val="356B4AF0"/>
    <w:rsid w:val="39674166"/>
    <w:rsid w:val="3A4F7415"/>
    <w:rsid w:val="3BCE61C8"/>
    <w:rsid w:val="3BDD601C"/>
    <w:rsid w:val="3CD04587"/>
    <w:rsid w:val="40855CFE"/>
    <w:rsid w:val="42AB0C22"/>
    <w:rsid w:val="436D24B3"/>
    <w:rsid w:val="4779309D"/>
    <w:rsid w:val="47CD0920"/>
    <w:rsid w:val="4CB76923"/>
    <w:rsid w:val="4CD174D7"/>
    <w:rsid w:val="4DE17FD1"/>
    <w:rsid w:val="512828FA"/>
    <w:rsid w:val="58A957AC"/>
    <w:rsid w:val="58B42A84"/>
    <w:rsid w:val="598A0F6B"/>
    <w:rsid w:val="5A127FCF"/>
    <w:rsid w:val="5B863BA3"/>
    <w:rsid w:val="5C2F7D76"/>
    <w:rsid w:val="5CD675A3"/>
    <w:rsid w:val="697414BE"/>
    <w:rsid w:val="6F9F225C"/>
    <w:rsid w:val="703D1F77"/>
    <w:rsid w:val="714E5FA0"/>
    <w:rsid w:val="72347A3D"/>
    <w:rsid w:val="7331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F0CB7-175F-4E27-BEC9-CC6CBD46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hAnsi="Courier New" w:cs="Courier New"/>
      <w:szCs w:val="21"/>
    </w:rPr>
  </w:style>
  <w:style w:type="paragraph" w:styleId="a4">
    <w:name w:val="footer"/>
    <w:basedOn w:val="a"/>
    <w:link w:val="Char"/>
    <w:autoRedefine/>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kern w:val="0"/>
      <w:sz w:val="24"/>
    </w:rPr>
  </w:style>
  <w:style w:type="character" w:styleId="a7">
    <w:name w:val="page number"/>
    <w:autoRedefine/>
    <w:qFormat/>
  </w:style>
  <w:style w:type="character" w:styleId="a8">
    <w:name w:val="Emphasis"/>
    <w:basedOn w:val="a0"/>
    <w:uiPriority w:val="20"/>
    <w:qFormat/>
    <w:rPr>
      <w:i/>
    </w:rPr>
  </w:style>
  <w:style w:type="character" w:customStyle="1" w:styleId="Char">
    <w:name w:val="页脚 Char"/>
    <w:basedOn w:val="a0"/>
    <w:link w:val="a4"/>
    <w:qFormat/>
    <w:rPr>
      <w:rFonts w:ascii="Times New Roman" w:eastAsia="宋体" w:hAnsi="Times New Roman" w:cs="Times New Roman"/>
      <w:sz w:val="18"/>
      <w:szCs w:val="18"/>
    </w:rPr>
  </w:style>
  <w:style w:type="character" w:customStyle="1" w:styleId="Char0">
    <w:name w:val="页眉 Char"/>
    <w:basedOn w:val="a0"/>
    <w:link w:val="a5"/>
    <w:autoRedefine/>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GeTao</dc:creator>
  <cp:lastModifiedBy>GeTao</cp:lastModifiedBy>
  <cp:revision>4</cp:revision>
  <dcterms:created xsi:type="dcterms:W3CDTF">2025-07-03T03:57:00Z</dcterms:created>
  <dcterms:modified xsi:type="dcterms:W3CDTF">2025-07-03T06:59:00Z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1BD6C3AF202145E497BF971397B543F1_12</vt:lpwstr>
  </property>
  <property fmtid="{D5CDD505-2E9C-101B-9397-08002B2CF9AE}" pid="4" name="KSOTemplateDocerSaveRecord">
    <vt:lpwstr>eyJoZGlkIjoiYjViY2EwYWUxNTVhYThjMmMxMDYyYmNmYzNjMGQyZDgifQ==</vt:lpwstr>
  </property>
</Properties>
</file>